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E6" w:rsidRPr="005C41A1" w:rsidRDefault="00D141E6" w:rsidP="00D141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по БДД 26.08.2015 года в 9-00 ч.</w:t>
      </w:r>
    </w:p>
    <w:p w:rsidR="00D141E6" w:rsidRPr="005C41A1" w:rsidRDefault="00D141E6" w:rsidP="00D14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E6" w:rsidRPr="005C41A1" w:rsidRDefault="00D141E6" w:rsidP="001450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 по дорогам</w:t>
      </w:r>
      <w:r w:rsidR="001450FB" w:rsidRPr="005C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41E6" w:rsidRPr="005C41A1" w:rsidRDefault="00D141E6" w:rsidP="00145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дорожное полотно по Можгинскому району </w:t>
      </w:r>
      <w:r w:rsidRPr="00D1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01.01.201</w:t>
      </w:r>
      <w:r w:rsidR="0095436B" w:rsidRPr="005C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D1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905,672 </w:t>
      </w:r>
      <w:r w:rsidRPr="00D1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км, </w:t>
      </w:r>
      <w:r w:rsidRPr="00D14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D1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грунтовые – 413,193 км, с тверд покрытием (гравий, асфальт) – 492,479 км из них с усовершенствованным покрытием (асфальт) – 292,961 км. </w:t>
      </w:r>
    </w:p>
    <w:p w:rsidR="00D141E6" w:rsidRPr="005C41A1" w:rsidRDefault="00D141E6" w:rsidP="00145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значения – </w:t>
      </w:r>
      <w:smartTag w:uri="urn:schemas-microsoft-com:office:smarttags" w:element="metricconverter">
        <w:smartTagPr>
          <w:attr w:name="ProductID" w:val="46,454 км"/>
        </w:smartTagPr>
        <w:r w:rsidRPr="00D141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46,454 </w:t>
        </w:r>
        <w:proofErr w:type="gramStart"/>
        <w:r w:rsidRPr="00D141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км</w:t>
        </w:r>
      </w:smartTag>
      <w:proofErr w:type="gramEnd"/>
      <w:r w:rsidRPr="00D1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Pr="00D1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грунтовые – 0,0 км</w:t>
      </w:r>
      <w:r w:rsidR="0095436B" w:rsidRPr="005C4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тверд покрытием (гравий, асфальт) – 46,454 км, из них с усовершенствованным покрытием (асфальт) – 46,454 км. </w:t>
      </w:r>
    </w:p>
    <w:p w:rsidR="00D141E6" w:rsidRPr="00D141E6" w:rsidRDefault="00D141E6" w:rsidP="00145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– </w:t>
      </w:r>
      <w:r w:rsidRPr="00D1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300,758 км, </w:t>
      </w:r>
      <w:r w:rsidRPr="00D14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D1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грунтовые – 4,0 км с тверд покрытием (гравий, асфальт) – 296,758 км из них с усовершенствованным покрытием (асфальт) – 205,582 км. </w:t>
      </w:r>
    </w:p>
    <w:p w:rsidR="00D141E6" w:rsidRPr="005C41A1" w:rsidRDefault="00D141E6" w:rsidP="00145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Автомобильные дороги общего пользования местного значения муниципального района, всего – 182,962 км, из них: </w:t>
      </w:r>
      <w:r w:rsidRPr="00D14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D1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грунтовые – 136,325км, с тверд покрытием (гравий, асфальт) – 46,637 км из них с усовершенствованным покрытием (асфальт) – 0,900 км.</w:t>
      </w:r>
      <w:proofErr w:type="gramEnd"/>
      <w:r w:rsidRPr="00D1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Автомобильные дороги общего пользования местного значения (улично-дорожная сеть) -  375,498 км, </w:t>
      </w:r>
      <w:r w:rsidRPr="00D14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D1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грунтовые – 272,868 км с тверд покрытием (гравий, асфальт) – 102,630, из них с усовершенствованным покрытием (асфальт) – 40,025.</w:t>
      </w:r>
      <w:r w:rsidRPr="00D14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41E6" w:rsidRPr="005C41A1" w:rsidRDefault="00D141E6" w:rsidP="00145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Мостовые сооружения: всего мостов – 23 моста, из них федерального значения - </w:t>
      </w:r>
      <w:r w:rsidRPr="00D1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мостов – (0,2 км</w:t>
      </w:r>
      <w:proofErr w:type="gramStart"/>
      <w:r w:rsidRPr="00D1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D1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gramStart"/>
      <w:r w:rsidRPr="00D141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1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риентировочно), регионального значения - </w:t>
      </w:r>
      <w:r w:rsidRPr="00D1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мостов – (0,572 км.)</w:t>
      </w:r>
      <w:r w:rsidRPr="005C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41E6" w:rsidRPr="005C41A1" w:rsidRDefault="00D141E6" w:rsidP="00145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Автомобильные дороги обустроены дорожными знаками, пешеходными дорожками, остановочными пунктами (на балансе района 5 остановочных пункта), стоянками транспортных средств и дорожными разметками.</w:t>
      </w:r>
    </w:p>
    <w:p w:rsidR="00D141E6" w:rsidRPr="005C41A1" w:rsidRDefault="00D141E6" w:rsidP="00145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освещенность улиц населенных пунктов района, пешеходных зон, жилых районов не соответствует нормативу по СНиП 23-05-95 "Естественное и искусственное освещение" и </w:t>
      </w:r>
      <w:hyperlink r:id="rId5" w:history="1">
        <w:r w:rsidRPr="005C41A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ГОСТ </w:t>
        </w:r>
        <w:proofErr w:type="gramStart"/>
        <w:r w:rsidRPr="005C41A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</w:t>
        </w:r>
        <w:proofErr w:type="gramEnd"/>
        <w:r w:rsidRPr="005C41A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50597-93</w:t>
        </w:r>
      </w:hyperlink>
      <w:r w:rsidRPr="005C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"Безопасность дорожного движения" за исключением отдельных микрорайонов.</w:t>
      </w:r>
    </w:p>
    <w:p w:rsidR="00D141E6" w:rsidRPr="005C41A1" w:rsidRDefault="00D141E6" w:rsidP="00145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Платных автомобильных дорог общего пользования местного значения на территории района нет. </w:t>
      </w:r>
    </w:p>
    <w:p w:rsidR="00D141E6" w:rsidRPr="00D141E6" w:rsidRDefault="00D141E6" w:rsidP="00145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 обслуживание улично-дорожной сети МО «Можгинский район» осуществляют сельские поселения.</w:t>
      </w:r>
    </w:p>
    <w:p w:rsidR="00737115" w:rsidRPr="005C41A1" w:rsidRDefault="00737115">
      <w:pPr>
        <w:rPr>
          <w:b/>
          <w:sz w:val="28"/>
          <w:szCs w:val="28"/>
        </w:rPr>
      </w:pPr>
    </w:p>
    <w:p w:rsidR="00D141E6" w:rsidRPr="005C41A1" w:rsidRDefault="00D141E6" w:rsidP="0014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1A1">
        <w:rPr>
          <w:rFonts w:ascii="Times New Roman" w:hAnsi="Times New Roman" w:cs="Times New Roman"/>
          <w:b/>
          <w:sz w:val="28"/>
          <w:szCs w:val="28"/>
        </w:rPr>
        <w:t>О состоянии и обустройстве пешеходных переходов на участках, прилегающих к образовательным и иным детским учреждениям.</w:t>
      </w:r>
    </w:p>
    <w:p w:rsidR="00D141E6" w:rsidRPr="005C41A1" w:rsidRDefault="00D141E6" w:rsidP="00D14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Информацию по защищенности пешеходов рассматривалась на заседании комиссией по обеспечению БДД в Можгинском районе. Выявлены основные направления по реализации данных мероприятий,  а именно ул. </w:t>
      </w:r>
      <w:proofErr w:type="gramStart"/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Садовая</w:t>
      </w:r>
      <w:proofErr w:type="gramEnd"/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с. </w:t>
      </w:r>
      <w:proofErr w:type="spellStart"/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Пычас</w:t>
      </w:r>
      <w:proofErr w:type="spellEnd"/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Данная автодорога «Горняк-Русский </w:t>
      </w:r>
      <w:proofErr w:type="spellStart"/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Пычас</w:t>
      </w:r>
      <w:proofErr w:type="spellEnd"/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находится в республиканской собственности как проходная через населенный пункт с. </w:t>
      </w:r>
      <w:proofErr w:type="spellStart"/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Пычас</w:t>
      </w:r>
      <w:proofErr w:type="spellEnd"/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Руководителю ОАО «Можгинское предприятие» даны рекомендации по установке дорожных знаков, и устройстве искусственной неровности (лежащий полицейский). Вопрос </w:t>
      </w:r>
      <w:r w:rsidR="001450FB"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установке искусственной неровности решен</w:t>
      </w:r>
      <w:proofErr w:type="gramStart"/>
      <w:r w:rsidR="001450FB"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D141E6" w:rsidRPr="005C41A1" w:rsidRDefault="00D141E6" w:rsidP="00D141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всем главам сельских поселений, а также  руководителям школ и детских </w:t>
      </w:r>
      <w:proofErr w:type="gramStart"/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садов</w:t>
      </w:r>
      <w:proofErr w:type="gramEnd"/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граничащих с улично-дорожной сетью даны рекомендации по проработке вопроса по установке дорожных знаков 5.16.1, 5.16.2 «Пешеходный переход». Данные дорожные знаки «Пешеходный переход» 5.16.1, 5.16.2, а также знаки приоритета приобретены и </w:t>
      </w:r>
      <w:proofErr w:type="gramStart"/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согласно актов</w:t>
      </w:r>
      <w:proofErr w:type="gramEnd"/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приема передачи переданы главам сельских поселений. </w:t>
      </w:r>
      <w:r w:rsidRPr="005C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все сельские поселения разработали типовую схему организации дорожного движения на нерегулируемом пешеходном переходе, выполненном на монолитной трапециевидной искусственной неровности, в непосредственной близости от образовательного учреждения при </w:t>
      </w:r>
      <w:proofErr w:type="spellStart"/>
      <w:r w:rsidRPr="005C4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двухполосном</w:t>
      </w:r>
      <w:proofErr w:type="spellEnd"/>
      <w:r w:rsidRPr="005C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движении транспортных средств.</w:t>
      </w:r>
      <w:r w:rsidRPr="005C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</w:t>
      </w:r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данные дорожные знаки </w:t>
      </w:r>
      <w:r w:rsidRPr="005C41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установлены, согласно типовой форме дислокации дорожных знаков.</w:t>
      </w:r>
    </w:p>
    <w:p w:rsidR="001450FB" w:rsidRPr="005C41A1" w:rsidRDefault="001450FB" w:rsidP="001450F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41A1">
        <w:rPr>
          <w:rFonts w:ascii="Times New Roman" w:hAnsi="Times New Roman" w:cs="Times New Roman"/>
          <w:b/>
          <w:sz w:val="28"/>
          <w:szCs w:val="28"/>
        </w:rPr>
        <w:t>Состояние детского дорожно-транспортного травматизма, реализация мероприятий по его профилактике.</w:t>
      </w:r>
    </w:p>
    <w:p w:rsidR="001450FB" w:rsidRPr="005C41A1" w:rsidRDefault="001450FB" w:rsidP="00D141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1A1">
        <w:rPr>
          <w:rFonts w:ascii="Times New Roman" w:hAnsi="Times New Roman" w:cs="Times New Roman"/>
          <w:sz w:val="28"/>
          <w:szCs w:val="28"/>
        </w:rPr>
        <w:t>Информация по положительному опыту работы МО «</w:t>
      </w:r>
      <w:proofErr w:type="spellStart"/>
      <w:r w:rsidRPr="005C41A1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Pr="005C41A1">
        <w:rPr>
          <w:rFonts w:ascii="Times New Roman" w:hAnsi="Times New Roman" w:cs="Times New Roman"/>
          <w:sz w:val="28"/>
          <w:szCs w:val="28"/>
        </w:rPr>
        <w:t xml:space="preserve"> район» по координации работы со школьными автобусами направлена в Управление народного образования и семьи Администрации  МО «Можгинский район».</w:t>
      </w:r>
    </w:p>
    <w:p w:rsidR="001450FB" w:rsidRPr="005C41A1" w:rsidRDefault="001450FB" w:rsidP="00D141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1A1">
        <w:rPr>
          <w:rFonts w:ascii="Times New Roman" w:hAnsi="Times New Roman" w:cs="Times New Roman"/>
          <w:sz w:val="28"/>
          <w:szCs w:val="28"/>
        </w:rPr>
        <w:t xml:space="preserve">В частности всем директорам школ, </w:t>
      </w:r>
      <w:proofErr w:type="gramStart"/>
      <w:r w:rsidRPr="005C41A1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Pr="005C41A1">
        <w:rPr>
          <w:rFonts w:ascii="Times New Roman" w:hAnsi="Times New Roman" w:cs="Times New Roman"/>
          <w:sz w:val="28"/>
          <w:szCs w:val="28"/>
        </w:rPr>
        <w:t xml:space="preserve"> детских садов рекомендовано провести с родителями собрание по приобретению свето-возвращающих лент</w:t>
      </w:r>
      <w:r w:rsidR="0095436B" w:rsidRPr="005C41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5436B" w:rsidRPr="005C41A1">
        <w:rPr>
          <w:rFonts w:ascii="Times New Roman" w:hAnsi="Times New Roman" w:cs="Times New Roman"/>
          <w:sz w:val="28"/>
          <w:szCs w:val="28"/>
        </w:rPr>
        <w:t>светооражающих</w:t>
      </w:r>
      <w:proofErr w:type="spellEnd"/>
      <w:r w:rsidR="0095436B" w:rsidRPr="005C41A1">
        <w:rPr>
          <w:rFonts w:ascii="Times New Roman" w:hAnsi="Times New Roman" w:cs="Times New Roman"/>
          <w:sz w:val="28"/>
          <w:szCs w:val="28"/>
        </w:rPr>
        <w:t xml:space="preserve"> элементов). </w:t>
      </w:r>
    </w:p>
    <w:p w:rsidR="0095436B" w:rsidRPr="005C41A1" w:rsidRDefault="0095436B" w:rsidP="00D141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1A1">
        <w:rPr>
          <w:rFonts w:ascii="Times New Roman" w:hAnsi="Times New Roman" w:cs="Times New Roman"/>
          <w:sz w:val="28"/>
          <w:szCs w:val="28"/>
        </w:rPr>
        <w:t>Всем директорам школьных учреждений рекомендовано создать свой план мероприятий по обеспечению безопасности детей, а также обеспечить комплексных подход в части безопасности, в том числе по маршруту следования школьных автобусных маршрутов – подвоз детей.</w:t>
      </w:r>
    </w:p>
    <w:p w:rsidR="0095436B" w:rsidRPr="005C41A1" w:rsidRDefault="0095436B" w:rsidP="00D141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1A1">
        <w:rPr>
          <w:rFonts w:ascii="Times New Roman" w:hAnsi="Times New Roman" w:cs="Times New Roman"/>
          <w:sz w:val="28"/>
          <w:szCs w:val="28"/>
        </w:rPr>
        <w:t xml:space="preserve">Главам сельских поселений в срок до 01 сентября 2015 года было рекомендовано провести ревизию уличного освещения, а особенно по пути движения школьных автобусов, а особенно </w:t>
      </w:r>
      <w:proofErr w:type="gramStart"/>
      <w:r w:rsidRPr="005C41A1">
        <w:rPr>
          <w:rFonts w:ascii="Times New Roman" w:hAnsi="Times New Roman" w:cs="Times New Roman"/>
          <w:sz w:val="28"/>
          <w:szCs w:val="28"/>
        </w:rPr>
        <w:t>уделить внимание на освещенность</w:t>
      </w:r>
      <w:proofErr w:type="gramEnd"/>
      <w:r w:rsidRPr="005C41A1">
        <w:rPr>
          <w:rFonts w:ascii="Times New Roman" w:hAnsi="Times New Roman" w:cs="Times New Roman"/>
          <w:sz w:val="28"/>
          <w:szCs w:val="28"/>
        </w:rPr>
        <w:t xml:space="preserve"> пешеходных переходов.</w:t>
      </w:r>
    </w:p>
    <w:p w:rsidR="001450FB" w:rsidRPr="005C41A1" w:rsidRDefault="005C41A1" w:rsidP="00D141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1A1">
        <w:rPr>
          <w:rFonts w:ascii="Times New Roman" w:hAnsi="Times New Roman" w:cs="Times New Roman"/>
          <w:sz w:val="28"/>
          <w:szCs w:val="28"/>
        </w:rPr>
        <w:t xml:space="preserve">В </w:t>
      </w:r>
      <w:r w:rsidR="001450FB" w:rsidRPr="005C41A1">
        <w:rPr>
          <w:rFonts w:ascii="Times New Roman" w:hAnsi="Times New Roman" w:cs="Times New Roman"/>
          <w:sz w:val="28"/>
          <w:szCs w:val="28"/>
        </w:rPr>
        <w:t>сентябр</w:t>
      </w:r>
      <w:r w:rsidRPr="005C41A1">
        <w:rPr>
          <w:rFonts w:ascii="Times New Roman" w:hAnsi="Times New Roman" w:cs="Times New Roman"/>
          <w:sz w:val="28"/>
          <w:szCs w:val="28"/>
        </w:rPr>
        <w:t>е</w:t>
      </w:r>
      <w:r w:rsidR="001450FB" w:rsidRPr="005C41A1">
        <w:rPr>
          <w:rFonts w:ascii="Times New Roman" w:hAnsi="Times New Roman" w:cs="Times New Roman"/>
          <w:sz w:val="28"/>
          <w:szCs w:val="28"/>
        </w:rPr>
        <w:t xml:space="preserve"> 2015 года совместно с сотрудниками ГИБДД будут проведены классные часы во всех школах, а также собрание с родителями в детских садах по профилактике детского травматизма на дорогах.</w:t>
      </w:r>
    </w:p>
    <w:p w:rsidR="001450FB" w:rsidRPr="005C41A1" w:rsidRDefault="001450FB" w:rsidP="00D141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50FB" w:rsidRPr="005C41A1" w:rsidRDefault="001450FB" w:rsidP="00D141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450FB" w:rsidRPr="005C41A1" w:rsidRDefault="001450FB" w:rsidP="00D141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450FB" w:rsidRPr="005C41A1" w:rsidRDefault="001450FB" w:rsidP="00D141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141E6" w:rsidRPr="005C41A1" w:rsidRDefault="00D141E6" w:rsidP="00D141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141E6" w:rsidRPr="005C41A1" w:rsidRDefault="00D141E6" w:rsidP="00D141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141E6" w:rsidRPr="005C41A1" w:rsidRDefault="00D141E6" w:rsidP="00D141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E6" w:rsidRPr="005C41A1" w:rsidRDefault="00D141E6">
      <w:pPr>
        <w:rPr>
          <w:b/>
          <w:sz w:val="28"/>
          <w:szCs w:val="28"/>
        </w:rPr>
      </w:pPr>
    </w:p>
    <w:sectPr w:rsidR="00D141E6" w:rsidRPr="005C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E6"/>
    <w:rsid w:val="001450FB"/>
    <w:rsid w:val="005C41A1"/>
    <w:rsid w:val="00737115"/>
    <w:rsid w:val="0095436B"/>
    <w:rsid w:val="00D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BB31FE18324072AAC1C66567C4E7BB177664577AB1F575C58DA8F7C623q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2015-08-26T04:08:00Z</cp:lastPrinted>
  <dcterms:created xsi:type="dcterms:W3CDTF">2015-08-26T03:37:00Z</dcterms:created>
  <dcterms:modified xsi:type="dcterms:W3CDTF">2015-08-26T04:09:00Z</dcterms:modified>
</cp:coreProperties>
</file>